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BF8DA" w14:textId="01450A4F" w:rsidR="00207DA7" w:rsidRPr="00D009FB" w:rsidRDefault="00D009FB" w:rsidP="00207DA7">
      <w:pPr>
        <w:spacing w:after="0" w:line="240" w:lineRule="auto"/>
      </w:pPr>
      <w:r w:rsidRPr="00D009FB">
        <w:t xml:space="preserve">[KI.Forum.NRW 2024 – </w:t>
      </w:r>
      <w:r w:rsidR="00207DA7" w:rsidRPr="00D009FB">
        <w:t>Text für externe Veranstaltungswebseiten</w:t>
      </w:r>
      <w:r w:rsidRPr="00D009FB">
        <w:t>]</w:t>
      </w:r>
    </w:p>
    <w:p w14:paraId="1BA68BE1" w14:textId="77777777" w:rsidR="00207DA7" w:rsidRPr="00314C41" w:rsidRDefault="00207DA7" w:rsidP="00207DA7">
      <w:pPr>
        <w:spacing w:after="0" w:line="240" w:lineRule="auto"/>
      </w:pPr>
    </w:p>
    <w:p w14:paraId="5F50F18E" w14:textId="77777777" w:rsidR="00207DA7" w:rsidRPr="00B66AE4" w:rsidRDefault="00207DA7" w:rsidP="00207DA7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KI.NRW-</w:t>
      </w:r>
      <w:r w:rsidRPr="00B66AE4">
        <w:rPr>
          <w:b/>
          <w:bCs/>
          <w:sz w:val="28"/>
          <w:szCs w:val="28"/>
        </w:rPr>
        <w:t>Jahrestagung KI</w:t>
      </w:r>
      <w:r>
        <w:rPr>
          <w:b/>
          <w:bCs/>
          <w:sz w:val="28"/>
          <w:szCs w:val="28"/>
        </w:rPr>
        <w:t>.</w:t>
      </w:r>
      <w:r w:rsidRPr="00B66AE4">
        <w:rPr>
          <w:b/>
          <w:bCs/>
          <w:sz w:val="28"/>
          <w:szCs w:val="28"/>
        </w:rPr>
        <w:t xml:space="preserve">Forum.NRW </w:t>
      </w:r>
      <w:r>
        <w:rPr>
          <w:b/>
          <w:bCs/>
          <w:sz w:val="28"/>
          <w:szCs w:val="28"/>
        </w:rPr>
        <w:t xml:space="preserve">am 10. Oktober </w:t>
      </w:r>
      <w:r w:rsidRPr="00B66AE4">
        <w:rPr>
          <w:b/>
          <w:bCs/>
          <w:sz w:val="28"/>
          <w:szCs w:val="28"/>
        </w:rPr>
        <w:t>2024 i</w:t>
      </w:r>
      <w:r>
        <w:rPr>
          <w:b/>
          <w:bCs/>
          <w:sz w:val="28"/>
          <w:szCs w:val="28"/>
        </w:rPr>
        <w:t>n Köln</w:t>
      </w:r>
    </w:p>
    <w:p w14:paraId="3F4FC4FB" w14:textId="77777777" w:rsidR="00207DA7" w:rsidRPr="00314C41" w:rsidRDefault="00207DA7" w:rsidP="00207DA7">
      <w:pPr>
        <w:spacing w:after="0" w:line="240" w:lineRule="auto"/>
      </w:pPr>
    </w:p>
    <w:p w14:paraId="72449657" w14:textId="77777777" w:rsidR="00207DA7" w:rsidRPr="00B66AE4" w:rsidRDefault="00207DA7" w:rsidP="00207DA7">
      <w:pPr>
        <w:spacing w:after="0" w:line="240" w:lineRule="auto"/>
        <w:rPr>
          <w:b/>
          <w:bCs/>
          <w:sz w:val="28"/>
          <w:szCs w:val="28"/>
        </w:rPr>
      </w:pPr>
      <w:r w:rsidRPr="00B66AE4">
        <w:rPr>
          <w:b/>
          <w:bCs/>
          <w:sz w:val="28"/>
          <w:szCs w:val="28"/>
        </w:rPr>
        <w:t>Durchstarten mit K</w:t>
      </w:r>
      <w:r>
        <w:rPr>
          <w:b/>
          <w:bCs/>
          <w:sz w:val="28"/>
          <w:szCs w:val="28"/>
        </w:rPr>
        <w:t>ünstlicher Intelligenz</w:t>
      </w:r>
      <w:r w:rsidRPr="00B66AE4">
        <w:rPr>
          <w:b/>
          <w:bCs/>
          <w:sz w:val="28"/>
          <w:szCs w:val="28"/>
        </w:rPr>
        <w:t>: Vom Hype zur Umsetzung</w:t>
      </w:r>
    </w:p>
    <w:p w14:paraId="4C487A8C" w14:textId="77777777" w:rsidR="00207DA7" w:rsidRPr="00314C41" w:rsidRDefault="00207DA7" w:rsidP="00207DA7">
      <w:pPr>
        <w:spacing w:after="0" w:line="240" w:lineRule="auto"/>
      </w:pPr>
    </w:p>
    <w:p w14:paraId="139218EA" w14:textId="77777777" w:rsidR="00207DA7" w:rsidRDefault="00207DA7" w:rsidP="00207DA7">
      <w:pPr>
        <w:spacing w:after="0" w:line="240" w:lineRule="auto"/>
      </w:pPr>
      <w:r w:rsidRPr="00314C41">
        <w:t xml:space="preserve">Der Hype um Generative KI im Jahr 2023 hat auch in die nordrhein-westfälische Wirtschaft viel Bewegung gebracht. Seither ist das KI-Ökosystem in NRW rasant angewachsen und bringt bis heute stetig neue, spannende Akteure, Produkte und Dienstleistungen hervor. </w:t>
      </w:r>
    </w:p>
    <w:p w14:paraId="66D28A7E" w14:textId="77777777" w:rsidR="00207DA7" w:rsidRPr="00314C41" w:rsidRDefault="00207DA7" w:rsidP="00207DA7">
      <w:pPr>
        <w:spacing w:after="0" w:line="240" w:lineRule="auto"/>
      </w:pPr>
    </w:p>
    <w:p w14:paraId="3617FA89" w14:textId="4630E2C3" w:rsidR="00207DA7" w:rsidRDefault="00207DA7" w:rsidP="00207DA7">
      <w:pPr>
        <w:spacing w:after="0" w:line="240" w:lineRule="auto"/>
      </w:pPr>
      <w:r>
        <w:t>Vor</w:t>
      </w:r>
      <w:r w:rsidRPr="00314C41">
        <w:t xml:space="preserve"> diesem </w:t>
      </w:r>
      <w:r>
        <w:t xml:space="preserve">Hintergrund </w:t>
      </w:r>
      <w:r w:rsidRPr="00314C41">
        <w:t>veranstaltet KI.NRW als zentrale Vernetzungsinitiative für Künstliche Intelligenz in N</w:t>
      </w:r>
      <w:r>
        <w:t xml:space="preserve">ordrhein-Westfalen am 10. Oktober 2024 </w:t>
      </w:r>
      <w:r w:rsidRPr="00314C41">
        <w:t>ihre Jahrestagung unter dem Motto »Durchstarten mit KI: Vom Hype zur Umsetzung</w:t>
      </w:r>
      <w:r w:rsidR="00672BD7">
        <w:t xml:space="preserve"> – </w:t>
      </w:r>
      <w:r w:rsidR="00672BD7" w:rsidRPr="00672BD7">
        <w:t>Wie können Unternehmen mit Künstlicher Intelligenz reale Effizienzgewinne erzielen?</w:t>
      </w:r>
      <w:r w:rsidRPr="00314C41">
        <w:t>«</w:t>
      </w:r>
      <w:r w:rsidR="00332E1C">
        <w:t>.</w:t>
      </w:r>
    </w:p>
    <w:p w14:paraId="50F32FC9" w14:textId="77777777" w:rsidR="00207DA7" w:rsidRPr="00314C41" w:rsidRDefault="00207DA7" w:rsidP="00207DA7">
      <w:pPr>
        <w:spacing w:after="0" w:line="240" w:lineRule="auto"/>
      </w:pPr>
    </w:p>
    <w:p w14:paraId="1C7D1FF1" w14:textId="148E30BC" w:rsidR="00207DA7" w:rsidRDefault="00207DA7" w:rsidP="00207DA7">
      <w:pPr>
        <w:spacing w:after="0" w:line="240" w:lineRule="auto"/>
      </w:pPr>
      <w:r w:rsidRPr="00314C41">
        <w:t>Eingebettet in ein spannendes Rahmenprogramm</w:t>
      </w:r>
      <w:r>
        <w:t xml:space="preserve">, diskutieren </w:t>
      </w:r>
      <w:r w:rsidRPr="00314C41">
        <w:t>renommierte Referent*innen aus Wirtschaft und Forschung, was der KI-Hype bewirkt hat und wie Unternehmen den Schwung genutzt haben, um in die Umsetzung zu kommen: Wie haben Start-ups und KMU K</w:t>
      </w:r>
      <w:r>
        <w:t>ünstliche Intelligenz</w:t>
      </w:r>
      <w:r w:rsidRPr="00314C41">
        <w:t xml:space="preserve"> in ihre Prozesse integriert? Wie haben sich die Global Player aus NRW beim Thema KI aufgestellt und was können kleinere Unternehmen von ihnen lernen? Und zuletzt: Wie steht es eigentlich um die nordrhein-westfälischen Anbieter von KI-Systemen, die intelligente Lösungen für ihre Kund*innen maßschneidern? </w:t>
      </w:r>
    </w:p>
    <w:p w14:paraId="690CE7B3" w14:textId="77777777" w:rsidR="00693C72" w:rsidRDefault="00693C72" w:rsidP="00207DA7">
      <w:pPr>
        <w:spacing w:after="0" w:line="240" w:lineRule="auto"/>
      </w:pPr>
    </w:p>
    <w:p w14:paraId="37A6677E" w14:textId="0FF16487" w:rsidR="00693C72" w:rsidRDefault="00693C72" w:rsidP="00207DA7">
      <w:pPr>
        <w:spacing w:after="0" w:line="240" w:lineRule="auto"/>
      </w:pPr>
      <w:r w:rsidRPr="001C1DC5">
        <w:t xml:space="preserve">Dabei werden auch ganz gezielt strukturelle Veränderungen </w:t>
      </w:r>
      <w:r>
        <w:t>thematisiert</w:t>
      </w:r>
      <w:r w:rsidRPr="001C1DC5">
        <w:t>, die sich in NRW mit dem verstärkten Aufbau von Hardware-Infrastrukturen, wie etwa dem neuen Rechenzentrum im Rheinischen Revier oder dem Supercomputer »Jupiter« in Jülich, vollziehen.</w:t>
      </w:r>
    </w:p>
    <w:p w14:paraId="073F25F0" w14:textId="77777777" w:rsidR="00207DA7" w:rsidRPr="00314C41" w:rsidRDefault="00207DA7" w:rsidP="00207DA7">
      <w:pPr>
        <w:spacing w:after="0" w:line="240" w:lineRule="auto"/>
      </w:pPr>
    </w:p>
    <w:p w14:paraId="1C9F234F" w14:textId="63ACE85E" w:rsidR="00207DA7" w:rsidRPr="00314C41" w:rsidRDefault="00207DA7" w:rsidP="00207DA7">
      <w:pPr>
        <w:spacing w:after="0" w:line="240" w:lineRule="auto"/>
      </w:pPr>
      <w:r w:rsidRPr="00314C41">
        <w:t>Die Kompetenzplattform KI.NRW begrüßt interessierte Teilnehmende am 10. Oktober 2024 i</w:t>
      </w:r>
      <w:r>
        <w:t xml:space="preserve">n den </w:t>
      </w:r>
      <w:r w:rsidRPr="00630CFA">
        <w:t>Invora Headquarters</w:t>
      </w:r>
      <w:r>
        <w:t xml:space="preserve"> in Köln. Vor Ort stehen</w:t>
      </w:r>
      <w:r w:rsidRPr="00314C41">
        <w:t xml:space="preserve"> Networking und fachliche</w:t>
      </w:r>
      <w:r>
        <w:t>r</w:t>
      </w:r>
      <w:r w:rsidRPr="00314C41">
        <w:t xml:space="preserve"> Austausch</w:t>
      </w:r>
      <w:r>
        <w:t xml:space="preserve"> im Fokus</w:t>
      </w:r>
      <w:r w:rsidRPr="00314C41">
        <w:t>.</w:t>
      </w:r>
      <w:r w:rsidR="00D009FB">
        <w:t xml:space="preserve"> </w:t>
      </w:r>
      <w:r>
        <w:t>Zudem werden verschiedene KI-Exponate bereitstehen, die Teilnehmende live ausprobieren können.</w:t>
      </w:r>
    </w:p>
    <w:p w14:paraId="201A4D3E" w14:textId="77777777" w:rsidR="00207DA7" w:rsidRPr="00314C41" w:rsidRDefault="00207DA7" w:rsidP="00207DA7">
      <w:pPr>
        <w:spacing w:after="0" w:line="240" w:lineRule="auto"/>
      </w:pPr>
    </w:p>
    <w:p w14:paraId="2C11F833" w14:textId="7A062276" w:rsidR="00207DA7" w:rsidRPr="00314C41" w:rsidRDefault="00207DA7" w:rsidP="00207DA7">
      <w:pPr>
        <w:spacing w:after="0" w:line="240" w:lineRule="auto"/>
      </w:pPr>
      <w:r w:rsidRPr="00C71F53">
        <w:rPr>
          <w:b/>
          <w:bCs/>
        </w:rPr>
        <w:t>Wo:</w:t>
      </w:r>
      <w:r w:rsidRPr="00314C41">
        <w:t xml:space="preserve"> Invora Headquarters (ehemals Bauwerk)</w:t>
      </w:r>
      <w:r w:rsidR="00D009FB">
        <w:t xml:space="preserve"> </w:t>
      </w:r>
      <w:r w:rsidRPr="00314C41">
        <w:t>| Dillenburger Straße 73 | 51105 Köln</w:t>
      </w:r>
    </w:p>
    <w:p w14:paraId="17C7F81C" w14:textId="486B8A9A" w:rsidR="00712DF4" w:rsidRDefault="00207DA7" w:rsidP="00207DA7">
      <w:r w:rsidRPr="00C71F53">
        <w:rPr>
          <w:b/>
          <w:bCs/>
        </w:rPr>
        <w:t>Wann:</w:t>
      </w:r>
      <w:r w:rsidRPr="00314C41">
        <w:t xml:space="preserve"> 10. Oktober 2024 | </w:t>
      </w:r>
      <w:r>
        <w:t>Ab 13:30 Uhr</w:t>
      </w:r>
    </w:p>
    <w:p w14:paraId="1025DF97" w14:textId="337D88D7" w:rsidR="000826B9" w:rsidRPr="00207DA7" w:rsidRDefault="000826B9" w:rsidP="00207DA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>
        <w:t>Link: www.kiforum.nrw</w:t>
      </w:r>
    </w:p>
    <w:sectPr w:rsidR="000826B9" w:rsidRPr="00207D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F4"/>
    <w:rsid w:val="00043DD0"/>
    <w:rsid w:val="00071FAB"/>
    <w:rsid w:val="000826B9"/>
    <w:rsid w:val="000D3704"/>
    <w:rsid w:val="001E7E9E"/>
    <w:rsid w:val="00207DA7"/>
    <w:rsid w:val="002A2F73"/>
    <w:rsid w:val="00332E1C"/>
    <w:rsid w:val="003465E6"/>
    <w:rsid w:val="005F10CD"/>
    <w:rsid w:val="00672BD7"/>
    <w:rsid w:val="00693C72"/>
    <w:rsid w:val="006F16C9"/>
    <w:rsid w:val="00712DF4"/>
    <w:rsid w:val="00720877"/>
    <w:rsid w:val="007F0106"/>
    <w:rsid w:val="0085080B"/>
    <w:rsid w:val="008F0061"/>
    <w:rsid w:val="00A232D1"/>
    <w:rsid w:val="00A43E5C"/>
    <w:rsid w:val="00AC05D6"/>
    <w:rsid w:val="00B07085"/>
    <w:rsid w:val="00B71B15"/>
    <w:rsid w:val="00B964E3"/>
    <w:rsid w:val="00CE1117"/>
    <w:rsid w:val="00D009FB"/>
    <w:rsid w:val="00DF7BBA"/>
    <w:rsid w:val="00FB4F8B"/>
    <w:rsid w:val="00FB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761A"/>
  <w15:chartTrackingRefBased/>
  <w15:docId w15:val="{953C0E48-BA41-4AF5-860E-987D22DB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2D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12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2D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2D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2D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2D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2D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2D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2D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2D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12D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2D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2DF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2DF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2DF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2DF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2DF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2DF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2D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2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2D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2D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2D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2DF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2DF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2DF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2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2DF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2DF4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712DF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71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7D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07D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07DA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IAIS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Bergmann, Selina</dc:creator>
  <cp:keywords/>
  <dc:description/>
  <cp:lastModifiedBy>Könsgen, Claudia</cp:lastModifiedBy>
  <cp:revision>16</cp:revision>
  <dcterms:created xsi:type="dcterms:W3CDTF">2024-07-23T14:01:00Z</dcterms:created>
  <dcterms:modified xsi:type="dcterms:W3CDTF">2024-08-20T07:06:00Z</dcterms:modified>
</cp:coreProperties>
</file>